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F7" w:rsidRPr="00CC6AF7" w:rsidRDefault="00CC6AF7" w:rsidP="00CC6AF7">
      <w:pPr>
        <w:jc w:val="center"/>
        <w:rPr>
          <w:b/>
          <w:sz w:val="24"/>
          <w:szCs w:val="24"/>
        </w:rPr>
      </w:pPr>
      <w:r w:rsidRPr="00CC6AF7">
        <w:rPr>
          <w:b/>
          <w:sz w:val="24"/>
          <w:szCs w:val="24"/>
        </w:rPr>
        <w:t xml:space="preserve">Раскрытие информации за </w:t>
      </w:r>
      <w:r w:rsidR="00EA23BC">
        <w:rPr>
          <w:b/>
          <w:sz w:val="24"/>
          <w:szCs w:val="24"/>
        </w:rPr>
        <w:t>Февраль</w:t>
      </w:r>
      <w:r w:rsidRPr="00CC6AF7">
        <w:rPr>
          <w:b/>
          <w:sz w:val="24"/>
          <w:szCs w:val="24"/>
        </w:rPr>
        <w:t xml:space="preserve"> 2023 года «РСК Ямала» г. Ноябрьск</w:t>
      </w:r>
    </w:p>
    <w:p w:rsidR="00CC6AF7" w:rsidRPr="00FA3597" w:rsidRDefault="00CC6AF7">
      <w:pPr>
        <w:rPr>
          <w:b/>
        </w:rPr>
      </w:pPr>
      <w:r w:rsidRPr="00FA3597">
        <w:rPr>
          <w:b/>
        </w:rPr>
        <w:t xml:space="preserve">Пункт 19 подпункт «т» </w:t>
      </w:r>
    </w:p>
    <w:p w:rsidR="00C12885" w:rsidRDefault="00CC6AF7" w:rsidP="004C066E">
      <w:pPr>
        <w:jc w:val="both"/>
      </w:pPr>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CC6AF7" w:rsidRDefault="00CC6AF7"/>
    <w:p w:rsidR="00CC6AF7" w:rsidRPr="00CC6AF7" w:rsidRDefault="00FA3597" w:rsidP="00CC6AF7">
      <w:pPr>
        <w:rPr>
          <w:b/>
          <w:sz w:val="24"/>
          <w:szCs w:val="24"/>
        </w:rPr>
      </w:pPr>
      <w:r>
        <w:rPr>
          <w:b/>
          <w:sz w:val="24"/>
          <w:szCs w:val="24"/>
        </w:rPr>
        <w:t>Раскрываемая информация:</w:t>
      </w:r>
    </w:p>
    <w:p w:rsidR="00CC6AF7" w:rsidRDefault="00CC6AF7" w:rsidP="00CC6AF7">
      <w:pPr>
        <w:jc w:val="both"/>
      </w:pPr>
      <w:r>
        <w:t>АО «РСК Ямала» г. Ноябрь</w:t>
      </w:r>
      <w:r w:rsidR="00075403">
        <w:t>ск</w:t>
      </w:r>
      <w:r>
        <w:t xml:space="preserve"> не осуществляет приобретение электрической энергии (мощности) в целях компенсации потерь электрической энергии, заключенного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E3D15">
        <w:t>.</w:t>
      </w:r>
      <w:bookmarkStart w:id="0" w:name="_GoBack"/>
      <w:bookmarkEnd w:id="0"/>
    </w:p>
    <w:sectPr w:rsidR="00C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7"/>
    <w:rsid w:val="00075403"/>
    <w:rsid w:val="004C066E"/>
    <w:rsid w:val="009E3D15"/>
    <w:rsid w:val="00C12885"/>
    <w:rsid w:val="00CC6AF7"/>
    <w:rsid w:val="00EA23BC"/>
    <w:rsid w:val="00FA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5CBE"/>
  <w15:chartTrackingRefBased/>
  <w15:docId w15:val="{82D6C29E-E77F-4588-89A5-96A6DD1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182</Words>
  <Characters>1039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Чежегова Любовь Владимировна</dc:creator>
  <cp:keywords/>
  <dc:description/>
  <cp:lastModifiedBy>Чежегова Любовь Владимировна</cp:lastModifiedBy>
  <cp:revision>5</cp:revision>
  <dcterms:created xsi:type="dcterms:W3CDTF">2023-02-28T11:31:00Z</dcterms:created>
  <dcterms:modified xsi:type="dcterms:W3CDTF">2023-03-21T04:18:00Z</dcterms:modified>
</cp:coreProperties>
</file>